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7430C5" w14:textId="54A6FB6E" w:rsidR="007F1A39" w:rsidRPr="00126EB5" w:rsidRDefault="001A03C1">
      <w:pPr>
        <w:tabs>
          <w:tab w:val="right" w:pos="2268"/>
          <w:tab w:val="right" w:pos="4678"/>
        </w:tabs>
        <w:jc w:val="right"/>
        <w:rPr>
          <w:sz w:val="20"/>
        </w:rPr>
      </w:pPr>
      <w:r>
        <w:rPr>
          <w:sz w:val="16"/>
          <w:szCs w:val="16"/>
          <w:lang w:val="en-US"/>
        </w:rPr>
        <w:tab/>
      </w:r>
      <w:r>
        <w:rPr>
          <w:sz w:val="20"/>
          <w:lang w:val="en-US"/>
        </w:rPr>
        <w:tab/>
      </w:r>
      <w:r w:rsidRPr="00424692">
        <w:rPr>
          <w:sz w:val="20"/>
          <w:lang w:val="en-US"/>
        </w:rPr>
        <w:t>Andreas Breyer</w:t>
      </w:r>
      <w:r w:rsidRPr="00424692">
        <w:rPr>
          <w:sz w:val="20"/>
          <w:lang w:val="en-US"/>
        </w:rPr>
        <w:br/>
        <w:t xml:space="preserve"> </w:t>
      </w:r>
      <w:r w:rsidRPr="00424692">
        <w:rPr>
          <w:sz w:val="20"/>
          <w:lang w:val="en-US"/>
        </w:rPr>
        <w:tab/>
      </w:r>
      <w:r w:rsidRPr="00424692">
        <w:rPr>
          <w:sz w:val="20"/>
          <w:lang w:val="en-US"/>
        </w:rPr>
        <w:tab/>
        <w:t>Manager Media Relations</w:t>
      </w:r>
      <w:r w:rsidRPr="00424692">
        <w:rPr>
          <w:sz w:val="20"/>
          <w:lang w:val="en-US"/>
        </w:rPr>
        <w:br/>
      </w:r>
      <w:r w:rsidRPr="00424692">
        <w:rPr>
          <w:sz w:val="20"/>
          <w:lang w:val="en-US"/>
        </w:rPr>
        <w:br/>
      </w:r>
      <w:r w:rsidRPr="00424692">
        <w:rPr>
          <w:sz w:val="16"/>
          <w:szCs w:val="16"/>
          <w:lang w:val="en-US"/>
        </w:rPr>
        <w:t xml:space="preserve"> </w:t>
      </w:r>
      <w:r w:rsidRPr="00424692">
        <w:rPr>
          <w:sz w:val="16"/>
          <w:szCs w:val="16"/>
          <w:lang w:val="en-US"/>
        </w:rPr>
        <w:tab/>
        <w:t>Mobile</w:t>
      </w:r>
      <w:r w:rsidRPr="00424692">
        <w:rPr>
          <w:sz w:val="20"/>
          <w:lang w:val="en-US"/>
        </w:rPr>
        <w:tab/>
        <w:t>+49 151 1242 8585</w:t>
      </w:r>
      <w:r w:rsidRPr="00424692">
        <w:rPr>
          <w:sz w:val="20"/>
          <w:lang w:val="en-US"/>
        </w:rPr>
        <w:br/>
      </w:r>
      <w:r w:rsidRPr="00424692">
        <w:rPr>
          <w:sz w:val="16"/>
          <w:szCs w:val="16"/>
          <w:lang w:val="en-US"/>
        </w:rPr>
        <w:t xml:space="preserve"> </w:t>
      </w:r>
      <w:r w:rsidRPr="00424692">
        <w:rPr>
          <w:sz w:val="16"/>
          <w:szCs w:val="16"/>
          <w:lang w:val="en-US"/>
        </w:rPr>
        <w:tab/>
        <w:t>E-Mail</w:t>
      </w:r>
      <w:r w:rsidRPr="00424692">
        <w:rPr>
          <w:sz w:val="20"/>
          <w:lang w:val="en-US"/>
        </w:rPr>
        <w:tab/>
        <w:t>press@emva.org</w:t>
      </w:r>
      <w:r w:rsidRPr="00424692">
        <w:rPr>
          <w:sz w:val="20"/>
          <w:lang w:val="en-US"/>
        </w:rPr>
        <w:br/>
      </w:r>
      <w:r w:rsidRPr="00424692">
        <w:rPr>
          <w:sz w:val="20"/>
          <w:lang w:val="en-US"/>
        </w:rPr>
        <w:br/>
      </w:r>
      <w:r w:rsidRPr="00424692">
        <w:rPr>
          <w:sz w:val="20"/>
          <w:lang w:val="en-US"/>
        </w:rPr>
        <w:br/>
      </w:r>
      <w:r w:rsidRPr="00424692">
        <w:rPr>
          <w:sz w:val="20"/>
          <w:lang w:val="en-US"/>
        </w:rPr>
        <w:br/>
      </w:r>
      <w:r w:rsidRPr="00424692">
        <w:rPr>
          <w:sz w:val="20"/>
          <w:lang w:val="en-US"/>
        </w:rPr>
        <w:br/>
      </w:r>
      <w:r w:rsidRPr="00424692">
        <w:rPr>
          <w:sz w:val="16"/>
          <w:szCs w:val="16"/>
          <w:lang w:val="en-US"/>
        </w:rPr>
        <w:t xml:space="preserve"> </w:t>
      </w:r>
      <w:r w:rsidRPr="00424692">
        <w:rPr>
          <w:sz w:val="16"/>
          <w:szCs w:val="16"/>
          <w:lang w:val="en-US"/>
        </w:rPr>
        <w:tab/>
      </w:r>
      <w:r w:rsidRPr="00424692">
        <w:rPr>
          <w:sz w:val="20"/>
          <w:lang w:val="en-US"/>
        </w:rPr>
        <w:tab/>
      </w:r>
      <w:r w:rsidR="00424692" w:rsidRPr="00424692">
        <w:rPr>
          <w:sz w:val="20"/>
          <w:lang w:val="en-US"/>
        </w:rPr>
        <w:t>14</w:t>
      </w:r>
      <w:r w:rsidRPr="00424692">
        <w:rPr>
          <w:sz w:val="20"/>
          <w:lang w:val="en-US"/>
        </w:rPr>
        <w:t xml:space="preserve">. </w:t>
      </w:r>
      <w:r w:rsidR="00424692" w:rsidRPr="00126EB5">
        <w:rPr>
          <w:sz w:val="20"/>
        </w:rPr>
        <w:t>April</w:t>
      </w:r>
      <w:r w:rsidRPr="00126EB5">
        <w:rPr>
          <w:sz w:val="20"/>
        </w:rPr>
        <w:t xml:space="preserve"> 20</w:t>
      </w:r>
      <w:r w:rsidR="0021346A" w:rsidRPr="00126EB5">
        <w:rPr>
          <w:sz w:val="20"/>
        </w:rPr>
        <w:t>20</w:t>
      </w:r>
    </w:p>
    <w:p w14:paraId="307FC36B" w14:textId="77777777" w:rsidR="007F1A39" w:rsidRPr="00126EB5" w:rsidRDefault="007F1A39">
      <w:pPr>
        <w:tabs>
          <w:tab w:val="right" w:pos="2268"/>
          <w:tab w:val="right" w:pos="4678"/>
        </w:tabs>
        <w:jc w:val="right"/>
      </w:pPr>
    </w:p>
    <w:p w14:paraId="3078AF26" w14:textId="77777777" w:rsidR="007F1A39" w:rsidRDefault="001A03C1">
      <w:pPr>
        <w:spacing w:after="240"/>
        <w:ind w:hanging="993"/>
      </w:pPr>
      <w:r w:rsidRPr="00F254B1">
        <w:rPr>
          <w:sz w:val="12"/>
          <w:szCs w:val="12"/>
        </w:rPr>
        <w:t>_</w:t>
      </w:r>
    </w:p>
    <w:p w14:paraId="20E3FF07" w14:textId="77777777" w:rsidR="007F1A39" w:rsidRDefault="007F1A39">
      <w:pPr>
        <w:sectPr w:rsidR="007F1A39">
          <w:headerReference w:type="even" r:id="rId8"/>
          <w:headerReference w:type="default" r:id="rId9"/>
          <w:headerReference w:type="first" r:id="rId10"/>
          <w:footerReference w:type="first" r:id="rId11"/>
          <w:pgSz w:w="11906" w:h="16838"/>
          <w:pgMar w:top="2977" w:right="707" w:bottom="1985" w:left="1418" w:header="1230" w:footer="188" w:gutter="0"/>
          <w:cols w:space="720"/>
          <w:formProt w:val="0"/>
          <w:titlePg/>
          <w:docGrid w:linePitch="600" w:charSpace="36864"/>
        </w:sectPr>
      </w:pPr>
    </w:p>
    <w:p w14:paraId="65BB6830" w14:textId="475FF22E" w:rsidR="007F1A39" w:rsidRPr="002B4108" w:rsidRDefault="00424692">
      <w:pPr>
        <w:spacing w:line="360" w:lineRule="auto"/>
        <w:rPr>
          <w:rFonts w:cs="Arial"/>
          <w:b/>
          <w:sz w:val="28"/>
          <w:szCs w:val="28"/>
          <w:lang w:bidi="ar-SA"/>
        </w:rPr>
      </w:pPr>
      <w:r w:rsidRPr="002B4108">
        <w:rPr>
          <w:rFonts w:cs="Arial"/>
          <w:b/>
          <w:sz w:val="28"/>
          <w:szCs w:val="28"/>
          <w:lang w:bidi="ar-SA"/>
        </w:rPr>
        <w:t>COVID-19 erfordert Verschiebung der EMVA</w:t>
      </w:r>
      <w:r w:rsidRPr="002B4108">
        <w:t xml:space="preserve"> </w:t>
      </w:r>
      <w:r w:rsidRPr="002B4108">
        <w:rPr>
          <w:rFonts w:cs="Arial"/>
          <w:b/>
          <w:sz w:val="28"/>
          <w:szCs w:val="28"/>
          <w:lang w:bidi="ar-SA"/>
        </w:rPr>
        <w:t>Business Conference in Sofia auf 2021</w:t>
      </w:r>
    </w:p>
    <w:p w14:paraId="6CA5AEBA" w14:textId="46DAA8B4" w:rsidR="00424692" w:rsidRPr="002B4108" w:rsidRDefault="00424692" w:rsidP="00424692">
      <w:pPr>
        <w:pStyle w:val="Listenabsatz"/>
        <w:numPr>
          <w:ilvl w:val="0"/>
          <w:numId w:val="5"/>
        </w:numPr>
        <w:spacing w:line="360" w:lineRule="auto"/>
        <w:rPr>
          <w:rFonts w:cs="Arial"/>
          <w:b/>
          <w:sz w:val="24"/>
          <w:szCs w:val="24"/>
          <w:lang w:bidi="ar-SA"/>
        </w:rPr>
      </w:pPr>
      <w:r w:rsidRPr="002B4108">
        <w:rPr>
          <w:rFonts w:cs="Arial"/>
          <w:b/>
          <w:sz w:val="24"/>
          <w:szCs w:val="24"/>
          <w:lang w:bidi="ar-SA"/>
        </w:rPr>
        <w:t xml:space="preserve">EMVA plant stattdessen eintägige Konferenz im Online-Format am 26. Juni 2020 </w:t>
      </w:r>
    </w:p>
    <w:p w14:paraId="0619B517" w14:textId="63E9E482" w:rsidR="00424692" w:rsidRPr="002B4108" w:rsidRDefault="00424692" w:rsidP="00424692">
      <w:pPr>
        <w:pStyle w:val="Listenabsatz"/>
        <w:numPr>
          <w:ilvl w:val="0"/>
          <w:numId w:val="5"/>
        </w:numPr>
        <w:spacing w:line="360" w:lineRule="auto"/>
        <w:rPr>
          <w:rFonts w:cs="Arial"/>
          <w:b/>
          <w:sz w:val="24"/>
          <w:szCs w:val="24"/>
          <w:lang w:bidi="ar-SA"/>
        </w:rPr>
      </w:pPr>
      <w:r w:rsidRPr="002B4108">
        <w:rPr>
          <w:rFonts w:cs="Arial"/>
          <w:b/>
          <w:sz w:val="24"/>
          <w:szCs w:val="24"/>
          <w:lang w:bidi="ar-SA"/>
        </w:rPr>
        <w:t>Young Professional Award 2020 wird aufgrund der Ereignisse ausgesetzt</w:t>
      </w:r>
    </w:p>
    <w:p w14:paraId="6198DF90" w14:textId="77777777" w:rsidR="007F1A39" w:rsidRPr="002B4108" w:rsidRDefault="001A03C1">
      <w:pPr>
        <w:framePr w:w="4780" w:h="2489" w:hRule="exact" w:wrap="auto" w:vAnchor="page" w:hAnchor="page" w:x="1435" w:y="2931"/>
      </w:pPr>
      <w:r w:rsidRPr="002B4108">
        <w:br/>
      </w:r>
      <w:r w:rsidRPr="002B4108">
        <w:rPr>
          <w:b/>
          <w:sz w:val="28"/>
        </w:rPr>
        <w:t>PRESSEMITTEILUNG</w:t>
      </w:r>
      <w:r w:rsidRPr="002B4108">
        <w:br/>
      </w:r>
      <w:r w:rsidRPr="002B4108">
        <w:br/>
        <w:t>zur sofortigen Veröffentlichung</w:t>
      </w:r>
      <w:r w:rsidRPr="002B4108">
        <w:br/>
      </w:r>
      <w:r w:rsidRPr="002B4108">
        <w:br/>
      </w:r>
      <w:r w:rsidRPr="002B4108">
        <w:br/>
      </w:r>
      <w:r w:rsidRPr="002B4108">
        <w:br/>
      </w:r>
      <w:r w:rsidRPr="002B4108">
        <w:br/>
      </w:r>
    </w:p>
    <w:p w14:paraId="74E2B0B0" w14:textId="77777777" w:rsidR="007F1A39" w:rsidRPr="002B4108" w:rsidRDefault="007F1A39">
      <w:pPr>
        <w:spacing w:line="360" w:lineRule="auto"/>
        <w:rPr>
          <w:rFonts w:cs="Arial"/>
          <w:b/>
          <w:sz w:val="24"/>
          <w:szCs w:val="24"/>
          <w:lang w:bidi="ar-SA"/>
        </w:rPr>
      </w:pPr>
    </w:p>
    <w:p w14:paraId="3A6F53EC" w14:textId="31081F54" w:rsidR="00D62CC4" w:rsidRPr="002B4108" w:rsidRDefault="001A03C1" w:rsidP="00D62CC4">
      <w:pPr>
        <w:spacing w:line="360" w:lineRule="auto"/>
        <w:jc w:val="both"/>
        <w:rPr>
          <w:rFonts w:cs="Arial"/>
          <w:sz w:val="24"/>
          <w:szCs w:val="24"/>
          <w:lang w:bidi="ar-SA"/>
        </w:rPr>
      </w:pPr>
      <w:r w:rsidRPr="002B4108">
        <w:rPr>
          <w:rFonts w:cs="Arial"/>
          <w:i/>
          <w:sz w:val="24"/>
          <w:szCs w:val="24"/>
          <w:lang w:bidi="ar-SA"/>
        </w:rPr>
        <w:t xml:space="preserve">Barcelona, </w:t>
      </w:r>
      <w:r w:rsidR="00424692" w:rsidRPr="002B4108">
        <w:rPr>
          <w:rFonts w:cs="Arial"/>
          <w:i/>
          <w:sz w:val="24"/>
          <w:szCs w:val="24"/>
          <w:lang w:bidi="ar-SA"/>
        </w:rPr>
        <w:t>14</w:t>
      </w:r>
      <w:r w:rsidRPr="002B4108">
        <w:rPr>
          <w:rFonts w:cs="Arial"/>
          <w:i/>
          <w:sz w:val="24"/>
          <w:szCs w:val="24"/>
          <w:lang w:bidi="ar-SA"/>
        </w:rPr>
        <w:t xml:space="preserve">. </w:t>
      </w:r>
      <w:r w:rsidR="00424692" w:rsidRPr="002B4108">
        <w:rPr>
          <w:rFonts w:cs="Arial"/>
          <w:i/>
          <w:sz w:val="24"/>
          <w:szCs w:val="24"/>
          <w:lang w:bidi="ar-SA"/>
        </w:rPr>
        <w:t>April</w:t>
      </w:r>
      <w:r w:rsidRPr="002B4108">
        <w:rPr>
          <w:rFonts w:cs="Arial"/>
          <w:i/>
          <w:sz w:val="24"/>
          <w:szCs w:val="24"/>
          <w:lang w:bidi="ar-SA"/>
        </w:rPr>
        <w:t xml:space="preserve"> 20</w:t>
      </w:r>
      <w:r w:rsidR="0021346A" w:rsidRPr="002B4108">
        <w:rPr>
          <w:rFonts w:cs="Arial"/>
          <w:i/>
          <w:sz w:val="24"/>
          <w:szCs w:val="24"/>
          <w:lang w:bidi="ar-SA"/>
        </w:rPr>
        <w:t>20</w:t>
      </w:r>
      <w:r w:rsidRPr="002B4108">
        <w:rPr>
          <w:rFonts w:cs="Arial"/>
          <w:sz w:val="24"/>
          <w:szCs w:val="24"/>
          <w:lang w:bidi="ar-SA"/>
        </w:rPr>
        <w:t xml:space="preserve">. </w:t>
      </w:r>
      <w:r w:rsidR="00D62CC4" w:rsidRPr="002B4108">
        <w:rPr>
          <w:rFonts w:cs="Arial"/>
          <w:sz w:val="24"/>
          <w:szCs w:val="24"/>
          <w:lang w:bidi="ar-SA"/>
        </w:rPr>
        <w:t>Aufgrund der hohen Dynamik der Entwicklung der COVID-19-Pandemie gibt die EMVA bekannt, dass die EMVA Business Conference 2020 in Sofia abgesagt wird. Der anhaltende soziale und wirtschaftliche Shutdown in vielen Ländern und die fortdauernden Unsicherheiten über die Entwicklung der Pandemie bieten derzeit kein sicheres Umfeld für die Durchführung einer internationalen Konferenz.</w:t>
      </w:r>
      <w:r w:rsidR="00D62CC4" w:rsidRPr="002B4108">
        <w:rPr>
          <w:rFonts w:cs="Arial"/>
          <w:sz w:val="24"/>
          <w:szCs w:val="24"/>
          <w:lang w:bidi="ar-SA"/>
        </w:rPr>
        <w:tab/>
      </w:r>
    </w:p>
    <w:p w14:paraId="5E6A59E9" w14:textId="77777777" w:rsidR="00E440AA" w:rsidRPr="002B4108" w:rsidRDefault="00E440AA" w:rsidP="00D62CC4">
      <w:pPr>
        <w:spacing w:line="360" w:lineRule="auto"/>
        <w:jc w:val="both"/>
        <w:rPr>
          <w:rFonts w:cs="Arial"/>
          <w:i/>
          <w:sz w:val="24"/>
          <w:szCs w:val="24"/>
          <w:lang w:bidi="ar-SA"/>
        </w:rPr>
      </w:pPr>
    </w:p>
    <w:p w14:paraId="2492572B" w14:textId="0111E56B" w:rsidR="00D62CC4" w:rsidRPr="00A3006F" w:rsidRDefault="00D62CC4" w:rsidP="00D62CC4">
      <w:pPr>
        <w:spacing w:line="360" w:lineRule="auto"/>
        <w:jc w:val="both"/>
        <w:rPr>
          <w:rFonts w:cs="Arial"/>
          <w:i/>
          <w:sz w:val="24"/>
          <w:szCs w:val="24"/>
          <w:lang w:val="en-US" w:bidi="ar-SA"/>
        </w:rPr>
      </w:pPr>
      <w:r w:rsidRPr="00A3006F">
        <w:rPr>
          <w:rFonts w:cs="Arial"/>
          <w:i/>
          <w:sz w:val="24"/>
          <w:szCs w:val="24"/>
          <w:lang w:val="en-US" w:bidi="ar-SA"/>
        </w:rPr>
        <w:t>18. EMVA Business</w:t>
      </w:r>
      <w:r w:rsidR="00627D93" w:rsidRPr="00A3006F">
        <w:rPr>
          <w:rFonts w:cs="Arial"/>
          <w:i/>
          <w:sz w:val="24"/>
          <w:szCs w:val="24"/>
          <w:lang w:val="en-US" w:bidi="ar-SA"/>
        </w:rPr>
        <w:t xml:space="preserve"> Conference</w:t>
      </w:r>
      <w:r w:rsidRPr="00A3006F">
        <w:rPr>
          <w:rFonts w:cs="Arial"/>
          <w:i/>
          <w:sz w:val="24"/>
          <w:szCs w:val="24"/>
          <w:lang w:val="en-US" w:bidi="ar-SA"/>
        </w:rPr>
        <w:t xml:space="preserve"> Online-Format</w:t>
      </w:r>
    </w:p>
    <w:p w14:paraId="1D26E172" w14:textId="4E21EA84" w:rsidR="00D62CC4" w:rsidRPr="002B4108" w:rsidRDefault="00D62CC4" w:rsidP="00672AD6">
      <w:pPr>
        <w:spacing w:line="360" w:lineRule="auto"/>
        <w:jc w:val="both"/>
        <w:rPr>
          <w:rFonts w:cs="Arial"/>
          <w:sz w:val="24"/>
          <w:szCs w:val="24"/>
          <w:highlight w:val="yellow"/>
          <w:lang w:bidi="ar-SA"/>
        </w:rPr>
      </w:pPr>
      <w:r w:rsidRPr="002B4108">
        <w:rPr>
          <w:rFonts w:cs="Arial"/>
          <w:sz w:val="24"/>
          <w:szCs w:val="24"/>
          <w:lang w:bidi="ar-SA"/>
        </w:rPr>
        <w:t xml:space="preserve">Mit der zweifellos notwendigen Absage von Konferenzen und Messen </w:t>
      </w:r>
      <w:r w:rsidR="00E440AA" w:rsidRPr="002B4108">
        <w:rPr>
          <w:rFonts w:cs="Arial"/>
          <w:sz w:val="24"/>
          <w:szCs w:val="24"/>
          <w:lang w:bidi="ar-SA"/>
        </w:rPr>
        <w:t>fallen</w:t>
      </w:r>
      <w:r w:rsidRPr="002B4108">
        <w:rPr>
          <w:rFonts w:cs="Arial"/>
          <w:sz w:val="24"/>
          <w:szCs w:val="24"/>
          <w:lang w:bidi="ar-SA"/>
        </w:rPr>
        <w:t xml:space="preserve"> in diesen Zeiten fast alle Gelegenheiten zum </w:t>
      </w:r>
      <w:r w:rsidR="00E440AA" w:rsidRPr="002B4108">
        <w:rPr>
          <w:rFonts w:cs="Arial"/>
          <w:sz w:val="24"/>
          <w:szCs w:val="24"/>
          <w:lang w:bidi="ar-SA"/>
        </w:rPr>
        <w:t xml:space="preserve">gegenseitigen fachlichen Austausch und </w:t>
      </w:r>
      <w:proofErr w:type="gramStart"/>
      <w:r w:rsidR="00E440AA" w:rsidRPr="002B4108">
        <w:rPr>
          <w:rFonts w:cs="Arial"/>
          <w:sz w:val="24"/>
          <w:szCs w:val="24"/>
          <w:lang w:bidi="ar-SA"/>
        </w:rPr>
        <w:t>zum Netzwerken</w:t>
      </w:r>
      <w:proofErr w:type="gramEnd"/>
      <w:r w:rsidR="00E440AA" w:rsidRPr="002B4108">
        <w:rPr>
          <w:rFonts w:cs="Arial"/>
          <w:sz w:val="24"/>
          <w:szCs w:val="24"/>
          <w:lang w:bidi="ar-SA"/>
        </w:rPr>
        <w:t xml:space="preserve"> weg. </w:t>
      </w:r>
      <w:r w:rsidRPr="002B4108">
        <w:rPr>
          <w:rFonts w:cs="Arial"/>
          <w:sz w:val="24"/>
          <w:szCs w:val="24"/>
          <w:lang w:bidi="ar-SA"/>
        </w:rPr>
        <w:t xml:space="preserve">Da auch in diesem Jahr wieder eine </w:t>
      </w:r>
      <w:r w:rsidR="00E440AA" w:rsidRPr="002B4108">
        <w:rPr>
          <w:rFonts w:cs="Arial"/>
          <w:sz w:val="24"/>
          <w:szCs w:val="24"/>
          <w:lang w:bidi="ar-SA"/>
        </w:rPr>
        <w:t>Reihe von hochkarätigen</w:t>
      </w:r>
      <w:r w:rsidRPr="002B4108">
        <w:rPr>
          <w:rFonts w:cs="Arial"/>
          <w:sz w:val="24"/>
          <w:szCs w:val="24"/>
          <w:lang w:bidi="ar-SA"/>
        </w:rPr>
        <w:t xml:space="preserve"> Referenten auf der EMVA Business Conference technische und wirtschaftliche </w:t>
      </w:r>
      <w:r w:rsidR="00E440AA" w:rsidRPr="002B4108">
        <w:rPr>
          <w:rFonts w:cs="Arial"/>
          <w:sz w:val="24"/>
          <w:szCs w:val="24"/>
          <w:lang w:bidi="ar-SA"/>
        </w:rPr>
        <w:t>Vorträge gehalten hätte</w:t>
      </w:r>
      <w:r w:rsidR="00EC500B">
        <w:rPr>
          <w:rFonts w:cs="Arial"/>
          <w:sz w:val="24"/>
          <w:szCs w:val="24"/>
          <w:lang w:bidi="ar-SA"/>
        </w:rPr>
        <w:t>,</w:t>
      </w:r>
      <w:r w:rsidR="00672AD6">
        <w:rPr>
          <w:rFonts w:cs="Arial"/>
          <w:sz w:val="24"/>
          <w:szCs w:val="24"/>
          <w:lang w:bidi="ar-SA"/>
        </w:rPr>
        <w:t xml:space="preserve"> versucht der Verband </w:t>
      </w:r>
      <w:r w:rsidRPr="002B4108">
        <w:rPr>
          <w:rFonts w:cs="Arial"/>
          <w:sz w:val="24"/>
          <w:szCs w:val="24"/>
          <w:lang w:bidi="ar-SA"/>
        </w:rPr>
        <w:t xml:space="preserve">unter den aktuellen Bedingungen zumindest einen Teil dieser </w:t>
      </w:r>
      <w:r w:rsidRPr="00672AD6">
        <w:rPr>
          <w:rFonts w:cs="Arial"/>
          <w:sz w:val="24"/>
          <w:szCs w:val="24"/>
          <w:lang w:bidi="ar-SA"/>
        </w:rPr>
        <w:t xml:space="preserve">Expertise </w:t>
      </w:r>
      <w:r w:rsidR="00E440AA" w:rsidRPr="00672AD6">
        <w:rPr>
          <w:rFonts w:cs="Arial"/>
          <w:sz w:val="24"/>
          <w:szCs w:val="24"/>
          <w:lang w:bidi="ar-SA"/>
        </w:rPr>
        <w:t xml:space="preserve">allen Interessierten in </w:t>
      </w:r>
      <w:r w:rsidR="004C4EB2" w:rsidRPr="00672AD6">
        <w:rPr>
          <w:rFonts w:cs="Arial"/>
          <w:sz w:val="24"/>
          <w:szCs w:val="24"/>
          <w:lang w:bidi="ar-SA"/>
        </w:rPr>
        <w:t>der Bildverarbeitungsbranche</w:t>
      </w:r>
      <w:r w:rsidR="00E440AA" w:rsidRPr="00672AD6">
        <w:rPr>
          <w:rFonts w:cs="Arial"/>
          <w:sz w:val="24"/>
          <w:szCs w:val="24"/>
          <w:lang w:bidi="ar-SA"/>
        </w:rPr>
        <w:t xml:space="preserve"> verfügbar zu machen. </w:t>
      </w:r>
      <w:r w:rsidR="00672AD6">
        <w:rPr>
          <w:rFonts w:cs="Arial"/>
          <w:sz w:val="24"/>
          <w:szCs w:val="24"/>
          <w:lang w:bidi="ar-SA"/>
        </w:rPr>
        <w:t>Aus diesem Grund</w:t>
      </w:r>
      <w:r w:rsidRPr="00672AD6">
        <w:rPr>
          <w:rFonts w:cs="Arial"/>
          <w:sz w:val="24"/>
          <w:szCs w:val="24"/>
          <w:lang w:bidi="ar-SA"/>
        </w:rPr>
        <w:t xml:space="preserve"> arbeitet d</w:t>
      </w:r>
      <w:r w:rsidR="004C4EB2" w:rsidRPr="00672AD6">
        <w:rPr>
          <w:rFonts w:cs="Arial"/>
          <w:sz w:val="24"/>
          <w:szCs w:val="24"/>
          <w:lang w:bidi="ar-SA"/>
        </w:rPr>
        <w:t>ie</w:t>
      </w:r>
      <w:r w:rsidRPr="00672AD6">
        <w:rPr>
          <w:rFonts w:cs="Arial"/>
          <w:sz w:val="24"/>
          <w:szCs w:val="24"/>
          <w:lang w:bidi="ar-SA"/>
        </w:rPr>
        <w:t xml:space="preserve"> EMVA </w:t>
      </w:r>
      <w:r w:rsidR="004C4EB2" w:rsidRPr="00672AD6">
        <w:rPr>
          <w:rFonts w:cs="Arial"/>
          <w:sz w:val="24"/>
          <w:szCs w:val="24"/>
          <w:lang w:bidi="ar-SA"/>
        </w:rPr>
        <w:t xml:space="preserve">derzeit </w:t>
      </w:r>
      <w:r w:rsidRPr="00672AD6">
        <w:rPr>
          <w:rFonts w:cs="Arial"/>
          <w:sz w:val="24"/>
          <w:szCs w:val="24"/>
          <w:lang w:bidi="ar-SA"/>
        </w:rPr>
        <w:t xml:space="preserve">an der Vorbereitung der 18. </w:t>
      </w:r>
      <w:r w:rsidR="004C4EB2" w:rsidRPr="00672AD6">
        <w:rPr>
          <w:rFonts w:cs="Arial"/>
          <w:sz w:val="24"/>
          <w:szCs w:val="24"/>
          <w:lang w:bidi="ar-SA"/>
        </w:rPr>
        <w:t>Business Conference</w:t>
      </w:r>
      <w:r w:rsidRPr="00672AD6">
        <w:rPr>
          <w:rFonts w:cs="Arial"/>
          <w:sz w:val="24"/>
          <w:szCs w:val="24"/>
          <w:lang w:bidi="ar-SA"/>
        </w:rPr>
        <w:t xml:space="preserve"> mit reduzierte</w:t>
      </w:r>
      <w:r w:rsidR="00672AD6" w:rsidRPr="00672AD6">
        <w:rPr>
          <w:rFonts w:cs="Arial"/>
          <w:sz w:val="24"/>
          <w:szCs w:val="24"/>
          <w:lang w:bidi="ar-SA"/>
        </w:rPr>
        <w:t>m</w:t>
      </w:r>
      <w:r w:rsidRPr="00672AD6">
        <w:rPr>
          <w:rFonts w:cs="Arial"/>
          <w:sz w:val="24"/>
          <w:szCs w:val="24"/>
          <w:lang w:bidi="ar-SA"/>
        </w:rPr>
        <w:t xml:space="preserve"> Programm in einem</w:t>
      </w:r>
      <w:r w:rsidR="0095024F" w:rsidRPr="00672AD6">
        <w:rPr>
          <w:rFonts w:cs="Arial"/>
          <w:sz w:val="24"/>
          <w:szCs w:val="24"/>
          <w:lang w:bidi="ar-SA"/>
        </w:rPr>
        <w:t xml:space="preserve"> eintägigen</w:t>
      </w:r>
      <w:r w:rsidRPr="00672AD6">
        <w:rPr>
          <w:rFonts w:cs="Arial"/>
          <w:sz w:val="24"/>
          <w:szCs w:val="24"/>
          <w:lang w:bidi="ar-SA"/>
        </w:rPr>
        <w:t xml:space="preserve"> Online-Format, </w:t>
      </w:r>
      <w:r w:rsidR="00672AD6" w:rsidRPr="00672AD6">
        <w:rPr>
          <w:rFonts w:cs="Arial"/>
          <w:sz w:val="24"/>
          <w:szCs w:val="24"/>
          <w:lang w:bidi="ar-SA"/>
        </w:rPr>
        <w:t>das</w:t>
      </w:r>
      <w:r w:rsidRPr="00672AD6">
        <w:rPr>
          <w:rFonts w:cs="Arial"/>
          <w:sz w:val="24"/>
          <w:szCs w:val="24"/>
          <w:lang w:bidi="ar-SA"/>
        </w:rPr>
        <w:t xml:space="preserve"> am Freitag, 26. Juni </w:t>
      </w:r>
      <w:r w:rsidRPr="00672AD6">
        <w:rPr>
          <w:rFonts w:cs="Arial"/>
          <w:sz w:val="24"/>
          <w:szCs w:val="24"/>
          <w:lang w:bidi="ar-SA"/>
        </w:rPr>
        <w:lastRenderedPageBreak/>
        <w:t xml:space="preserve">2020 stattfinden soll. Die </w:t>
      </w:r>
      <w:r w:rsidR="00672AD6" w:rsidRPr="00672AD6">
        <w:rPr>
          <w:rFonts w:cs="Arial"/>
          <w:sz w:val="24"/>
          <w:szCs w:val="24"/>
          <w:lang w:bidi="ar-SA"/>
        </w:rPr>
        <w:t xml:space="preserve">Web-basierte </w:t>
      </w:r>
      <w:r w:rsidRPr="00672AD6">
        <w:rPr>
          <w:rFonts w:cs="Arial"/>
          <w:sz w:val="24"/>
          <w:szCs w:val="24"/>
          <w:lang w:bidi="ar-SA"/>
        </w:rPr>
        <w:t xml:space="preserve">Konferenzveranstaltung wird </w:t>
      </w:r>
      <w:r w:rsidR="00672AD6" w:rsidRPr="00672AD6">
        <w:rPr>
          <w:rFonts w:cs="Arial"/>
          <w:sz w:val="24"/>
          <w:szCs w:val="24"/>
          <w:lang w:bidi="ar-SA"/>
        </w:rPr>
        <w:t xml:space="preserve">einen Mix bieten aus hochkarätigen technischen Präsentationen und </w:t>
      </w:r>
      <w:r w:rsidRPr="00672AD6">
        <w:rPr>
          <w:rFonts w:cs="Arial"/>
          <w:sz w:val="24"/>
          <w:szCs w:val="24"/>
          <w:lang w:bidi="ar-SA"/>
        </w:rPr>
        <w:t xml:space="preserve">Networking-Möglichkeiten durch </w:t>
      </w:r>
      <w:r w:rsidR="00672AD6" w:rsidRPr="00672AD6">
        <w:rPr>
          <w:rFonts w:cs="Arial"/>
          <w:sz w:val="24"/>
          <w:szCs w:val="24"/>
          <w:lang w:bidi="ar-SA"/>
        </w:rPr>
        <w:t>vorab</w:t>
      </w:r>
      <w:r w:rsidRPr="00672AD6">
        <w:rPr>
          <w:rFonts w:cs="Arial"/>
          <w:sz w:val="24"/>
          <w:szCs w:val="24"/>
          <w:lang w:bidi="ar-SA"/>
        </w:rPr>
        <w:t xml:space="preserve"> </w:t>
      </w:r>
      <w:r w:rsidR="00672AD6" w:rsidRPr="00672AD6">
        <w:rPr>
          <w:rFonts w:cs="Arial"/>
          <w:sz w:val="24"/>
          <w:szCs w:val="24"/>
          <w:lang w:bidi="ar-SA"/>
        </w:rPr>
        <w:t>vereinbarte</w:t>
      </w:r>
      <w:r w:rsidRPr="00672AD6">
        <w:rPr>
          <w:rFonts w:cs="Arial"/>
          <w:sz w:val="24"/>
          <w:szCs w:val="24"/>
          <w:lang w:bidi="ar-SA"/>
        </w:rPr>
        <w:t xml:space="preserve"> virtuelle persönliche Treffen in den </w:t>
      </w:r>
      <w:r w:rsidR="00672AD6" w:rsidRPr="00672AD6">
        <w:rPr>
          <w:rFonts w:cs="Arial"/>
          <w:sz w:val="24"/>
          <w:szCs w:val="24"/>
          <w:lang w:bidi="ar-SA"/>
        </w:rPr>
        <w:t>Konferenzp</w:t>
      </w:r>
      <w:r w:rsidRPr="00672AD6">
        <w:rPr>
          <w:rFonts w:cs="Arial"/>
          <w:sz w:val="24"/>
          <w:szCs w:val="24"/>
          <w:lang w:bidi="ar-SA"/>
        </w:rPr>
        <w:t xml:space="preserve">ausen. Weitere Einzelheiten </w:t>
      </w:r>
      <w:r w:rsidR="0095024F" w:rsidRPr="00672AD6">
        <w:rPr>
          <w:rFonts w:cs="Arial"/>
          <w:sz w:val="24"/>
          <w:szCs w:val="24"/>
          <w:lang w:bidi="ar-SA"/>
        </w:rPr>
        <w:t>dazu werden</w:t>
      </w:r>
      <w:r w:rsidRPr="00672AD6">
        <w:rPr>
          <w:rFonts w:cs="Arial"/>
          <w:sz w:val="24"/>
          <w:szCs w:val="24"/>
          <w:lang w:bidi="ar-SA"/>
        </w:rPr>
        <w:t xml:space="preserve"> demnächst unter </w:t>
      </w:r>
      <w:hyperlink r:id="rId12" w:history="1">
        <w:r w:rsidR="003B2BB8" w:rsidRPr="00F00504">
          <w:rPr>
            <w:rStyle w:val="Hyperlink"/>
            <w:rFonts w:cs="Arial"/>
            <w:sz w:val="24"/>
            <w:szCs w:val="24"/>
            <w:lang w:bidi="ar-SA"/>
          </w:rPr>
          <w:t>www.business-conference-emva.org</w:t>
        </w:r>
      </w:hyperlink>
      <w:r w:rsidR="003B2BB8">
        <w:rPr>
          <w:rFonts w:cs="Arial"/>
          <w:sz w:val="24"/>
          <w:szCs w:val="24"/>
          <w:lang w:bidi="ar-SA"/>
        </w:rPr>
        <w:t xml:space="preserve"> </w:t>
      </w:r>
      <w:r w:rsidRPr="002B4108">
        <w:rPr>
          <w:rFonts w:cs="Arial"/>
          <w:sz w:val="24"/>
          <w:szCs w:val="24"/>
          <w:lang w:bidi="ar-SA"/>
        </w:rPr>
        <w:t xml:space="preserve">und </w:t>
      </w:r>
      <w:hyperlink r:id="rId13" w:history="1">
        <w:r w:rsidR="003B2BB8" w:rsidRPr="00F00504">
          <w:rPr>
            <w:rStyle w:val="Hyperlink"/>
            <w:rFonts w:cs="Arial"/>
            <w:sz w:val="24"/>
            <w:szCs w:val="24"/>
            <w:lang w:bidi="ar-SA"/>
          </w:rPr>
          <w:t>www.emva.org</w:t>
        </w:r>
      </w:hyperlink>
      <w:r w:rsidR="003B2BB8">
        <w:rPr>
          <w:rFonts w:cs="Arial"/>
          <w:sz w:val="24"/>
          <w:szCs w:val="24"/>
          <w:lang w:bidi="ar-SA"/>
        </w:rPr>
        <w:t xml:space="preserve"> </w:t>
      </w:r>
      <w:r w:rsidR="0095024F" w:rsidRPr="002B4108">
        <w:rPr>
          <w:rFonts w:cs="Arial"/>
          <w:sz w:val="24"/>
          <w:szCs w:val="24"/>
          <w:lang w:bidi="ar-SA"/>
        </w:rPr>
        <w:t>veröffentlicht</w:t>
      </w:r>
      <w:r w:rsidRPr="002B4108">
        <w:rPr>
          <w:rFonts w:cs="Arial"/>
          <w:sz w:val="24"/>
          <w:szCs w:val="24"/>
          <w:lang w:bidi="ar-SA"/>
        </w:rPr>
        <w:t>.</w:t>
      </w:r>
    </w:p>
    <w:p w14:paraId="77A382B4" w14:textId="77777777" w:rsidR="00D62CC4" w:rsidRPr="002B4108" w:rsidRDefault="00D62CC4" w:rsidP="00D62CC4">
      <w:pPr>
        <w:spacing w:line="360" w:lineRule="auto"/>
        <w:jc w:val="both"/>
        <w:rPr>
          <w:rFonts w:cs="Arial"/>
          <w:sz w:val="24"/>
          <w:szCs w:val="24"/>
          <w:lang w:bidi="ar-SA"/>
        </w:rPr>
      </w:pPr>
    </w:p>
    <w:p w14:paraId="0FCF28F4" w14:textId="60C18D1F" w:rsidR="00627D93" w:rsidRPr="000F77A4" w:rsidRDefault="00627D93" w:rsidP="00627D93">
      <w:pPr>
        <w:spacing w:line="360" w:lineRule="auto"/>
        <w:jc w:val="both"/>
        <w:rPr>
          <w:rFonts w:cs="Arial"/>
          <w:i/>
          <w:sz w:val="24"/>
          <w:szCs w:val="24"/>
          <w:lang w:val="en-US" w:bidi="ar-SA"/>
        </w:rPr>
      </w:pPr>
      <w:r w:rsidRPr="000F77A4">
        <w:rPr>
          <w:rFonts w:cs="Arial"/>
          <w:i/>
          <w:sz w:val="24"/>
          <w:szCs w:val="24"/>
          <w:lang w:val="en-US" w:bidi="ar-SA"/>
        </w:rPr>
        <w:t>19. EMVA Business Conference 2021 - SAVE THE DATE</w:t>
      </w:r>
    </w:p>
    <w:p w14:paraId="1962C8D2" w14:textId="304B3F05" w:rsidR="00627D93" w:rsidRPr="002B4108" w:rsidRDefault="00627D93" w:rsidP="00627D93">
      <w:pPr>
        <w:spacing w:line="360" w:lineRule="auto"/>
        <w:jc w:val="both"/>
        <w:rPr>
          <w:rFonts w:cs="Arial"/>
          <w:sz w:val="24"/>
          <w:szCs w:val="24"/>
          <w:highlight w:val="yellow"/>
          <w:lang w:bidi="ar-SA"/>
        </w:rPr>
      </w:pPr>
      <w:r w:rsidRPr="002B4108">
        <w:rPr>
          <w:rFonts w:cs="Arial"/>
          <w:sz w:val="24"/>
          <w:szCs w:val="24"/>
          <w:lang w:bidi="ar-SA"/>
        </w:rPr>
        <w:t xml:space="preserve">Es ist die Absicht des EMVA-Organisationsteams, die physische </w:t>
      </w:r>
      <w:r w:rsidR="002B4108" w:rsidRPr="002B4108">
        <w:rPr>
          <w:rFonts w:cs="Arial"/>
          <w:sz w:val="24"/>
          <w:szCs w:val="24"/>
          <w:lang w:bidi="ar-SA"/>
        </w:rPr>
        <w:t xml:space="preserve">EMVA </w:t>
      </w:r>
      <w:r w:rsidR="0095024F" w:rsidRPr="002B4108">
        <w:rPr>
          <w:rFonts w:cs="Arial"/>
          <w:sz w:val="24"/>
          <w:szCs w:val="24"/>
          <w:lang w:bidi="ar-SA"/>
        </w:rPr>
        <w:t xml:space="preserve">Business </w:t>
      </w:r>
      <w:r w:rsidR="000F77A4">
        <w:rPr>
          <w:rFonts w:cs="Arial"/>
          <w:sz w:val="24"/>
          <w:szCs w:val="24"/>
          <w:lang w:bidi="ar-SA"/>
        </w:rPr>
        <w:t>Conference</w:t>
      </w:r>
      <w:r w:rsidR="0095024F" w:rsidRPr="002B4108">
        <w:rPr>
          <w:rFonts w:cs="Arial"/>
          <w:sz w:val="24"/>
          <w:szCs w:val="24"/>
          <w:lang w:bidi="ar-SA"/>
        </w:rPr>
        <w:t xml:space="preserve"> </w:t>
      </w:r>
      <w:r w:rsidRPr="002B4108">
        <w:rPr>
          <w:rFonts w:cs="Arial"/>
          <w:sz w:val="24"/>
          <w:szCs w:val="24"/>
          <w:lang w:bidi="ar-SA"/>
        </w:rPr>
        <w:t xml:space="preserve">um ein Jahr zu verschieben und die bulgarische Hauptstadt Sofia 2021 zu besuchen. </w:t>
      </w:r>
      <w:r w:rsidR="00EC500B">
        <w:rPr>
          <w:rFonts w:cs="Arial"/>
          <w:sz w:val="24"/>
          <w:szCs w:val="24"/>
          <w:lang w:bidi="ar-SA"/>
        </w:rPr>
        <w:t>Die</w:t>
      </w:r>
      <w:r w:rsidR="00EC500B" w:rsidRPr="002B4108">
        <w:rPr>
          <w:rFonts w:cs="Arial"/>
          <w:sz w:val="24"/>
          <w:szCs w:val="24"/>
          <w:lang w:bidi="ar-SA"/>
        </w:rPr>
        <w:t xml:space="preserve"> </w:t>
      </w:r>
      <w:r w:rsidRPr="002B4108">
        <w:rPr>
          <w:rFonts w:cs="Arial"/>
          <w:sz w:val="24"/>
          <w:szCs w:val="24"/>
          <w:lang w:bidi="ar-SA"/>
        </w:rPr>
        <w:t>19. EMVA</w:t>
      </w:r>
      <w:r w:rsidR="0095024F" w:rsidRPr="002B4108">
        <w:rPr>
          <w:rFonts w:cs="Arial"/>
          <w:sz w:val="24"/>
          <w:szCs w:val="24"/>
          <w:lang w:bidi="ar-SA"/>
        </w:rPr>
        <w:t xml:space="preserve"> Business </w:t>
      </w:r>
      <w:r w:rsidR="002B4108" w:rsidRPr="002B4108">
        <w:rPr>
          <w:rFonts w:cs="Arial"/>
          <w:sz w:val="24"/>
          <w:szCs w:val="24"/>
          <w:lang w:bidi="ar-SA"/>
        </w:rPr>
        <w:t>Conference</w:t>
      </w:r>
      <w:r w:rsidRPr="002B4108">
        <w:rPr>
          <w:rFonts w:cs="Arial"/>
          <w:sz w:val="24"/>
          <w:szCs w:val="24"/>
          <w:lang w:bidi="ar-SA"/>
        </w:rPr>
        <w:t xml:space="preserve"> </w:t>
      </w:r>
      <w:r w:rsidR="002B4108" w:rsidRPr="002B4108">
        <w:rPr>
          <w:rFonts w:cs="Arial"/>
          <w:sz w:val="24"/>
          <w:szCs w:val="24"/>
          <w:lang w:bidi="ar-SA"/>
        </w:rPr>
        <w:t>wird</w:t>
      </w:r>
      <w:r w:rsidRPr="002B4108">
        <w:rPr>
          <w:rFonts w:cs="Arial"/>
          <w:sz w:val="24"/>
          <w:szCs w:val="24"/>
          <w:lang w:bidi="ar-SA"/>
        </w:rPr>
        <w:t xml:space="preserve"> vom 10. bis 12. Juni 2021 in Sofia, Bulgarien stattfinden. </w:t>
      </w:r>
    </w:p>
    <w:p w14:paraId="7DBEF242" w14:textId="77777777" w:rsidR="00627D93" w:rsidRPr="00672AD6" w:rsidRDefault="00627D93" w:rsidP="00627D93">
      <w:pPr>
        <w:spacing w:line="360" w:lineRule="auto"/>
        <w:jc w:val="both"/>
        <w:rPr>
          <w:rFonts w:cs="Arial"/>
          <w:sz w:val="24"/>
          <w:szCs w:val="24"/>
          <w:lang w:bidi="ar-SA"/>
        </w:rPr>
      </w:pPr>
    </w:p>
    <w:p w14:paraId="2160C33E" w14:textId="77777777" w:rsidR="00627D93" w:rsidRPr="00672AD6" w:rsidRDefault="00627D93" w:rsidP="00627D93">
      <w:pPr>
        <w:spacing w:line="360" w:lineRule="auto"/>
        <w:jc w:val="both"/>
        <w:rPr>
          <w:rFonts w:cs="Arial"/>
          <w:i/>
          <w:sz w:val="24"/>
          <w:szCs w:val="24"/>
          <w:lang w:bidi="ar-SA"/>
        </w:rPr>
      </w:pPr>
      <w:r w:rsidRPr="00672AD6">
        <w:rPr>
          <w:rFonts w:cs="Arial"/>
          <w:i/>
          <w:sz w:val="24"/>
          <w:szCs w:val="24"/>
          <w:lang w:bidi="ar-SA"/>
        </w:rPr>
        <w:t xml:space="preserve">Aussetzung des EMVA Young Professional Award 2020 </w:t>
      </w:r>
    </w:p>
    <w:p w14:paraId="27D0E27C" w14:textId="138D7FD3" w:rsidR="003B2BB8" w:rsidRPr="002B4108" w:rsidRDefault="00627D93" w:rsidP="00627D93">
      <w:pPr>
        <w:spacing w:line="360" w:lineRule="auto"/>
        <w:jc w:val="both"/>
        <w:rPr>
          <w:rFonts w:cs="Arial"/>
          <w:sz w:val="24"/>
          <w:szCs w:val="24"/>
          <w:lang w:bidi="ar-SA"/>
        </w:rPr>
      </w:pPr>
      <w:r w:rsidRPr="00672AD6">
        <w:rPr>
          <w:rFonts w:cs="Arial"/>
          <w:sz w:val="24"/>
          <w:szCs w:val="24"/>
          <w:lang w:bidi="ar-SA"/>
        </w:rPr>
        <w:t xml:space="preserve">Die EMVA gibt außerdem bekannt, dass der EMVA Young Professional Award 2020 aufgrund der Ereignisse ausgesetzt wird. </w:t>
      </w:r>
      <w:r w:rsidR="00672AD6" w:rsidRPr="00672AD6">
        <w:rPr>
          <w:rFonts w:cs="Arial"/>
          <w:sz w:val="24"/>
          <w:szCs w:val="24"/>
          <w:lang w:bidi="ar-SA"/>
        </w:rPr>
        <w:t xml:space="preserve">Somit entfällt in diesem Jahr auch der </w:t>
      </w:r>
      <w:r w:rsidRPr="00672AD6">
        <w:rPr>
          <w:rFonts w:cs="Arial"/>
          <w:sz w:val="24"/>
          <w:szCs w:val="24"/>
          <w:lang w:bidi="ar-SA"/>
        </w:rPr>
        <w:t>C</w:t>
      </w:r>
      <w:r w:rsidR="00672AD6" w:rsidRPr="00672AD6">
        <w:rPr>
          <w:rFonts w:cs="Arial"/>
          <w:sz w:val="24"/>
          <w:szCs w:val="24"/>
          <w:lang w:bidi="ar-SA"/>
        </w:rPr>
        <w:t xml:space="preserve">all </w:t>
      </w:r>
      <w:proofErr w:type="spellStart"/>
      <w:r w:rsidR="00672AD6" w:rsidRPr="00672AD6">
        <w:rPr>
          <w:rFonts w:cs="Arial"/>
          <w:sz w:val="24"/>
          <w:szCs w:val="24"/>
          <w:lang w:bidi="ar-SA"/>
        </w:rPr>
        <w:t>for</w:t>
      </w:r>
      <w:proofErr w:type="spellEnd"/>
      <w:r w:rsidR="00672AD6" w:rsidRPr="00672AD6">
        <w:rPr>
          <w:rFonts w:cs="Arial"/>
          <w:sz w:val="24"/>
          <w:szCs w:val="24"/>
          <w:lang w:bidi="ar-SA"/>
        </w:rPr>
        <w:t xml:space="preserve"> Papers für diesen Preis</w:t>
      </w:r>
      <w:r w:rsidRPr="00672AD6">
        <w:rPr>
          <w:rFonts w:cs="Arial"/>
          <w:sz w:val="24"/>
          <w:szCs w:val="24"/>
          <w:lang w:bidi="ar-SA"/>
        </w:rPr>
        <w:t>. Die Entscheidung beruht auf der Tatsache, dass zentrale Leistungen</w:t>
      </w:r>
      <w:r w:rsidR="00672AD6" w:rsidRPr="00672AD6">
        <w:rPr>
          <w:rFonts w:cs="Arial"/>
          <w:sz w:val="24"/>
          <w:szCs w:val="24"/>
          <w:lang w:bidi="ar-SA"/>
        </w:rPr>
        <w:t>,</w:t>
      </w:r>
      <w:r w:rsidRPr="00672AD6">
        <w:rPr>
          <w:rFonts w:cs="Arial"/>
          <w:sz w:val="24"/>
          <w:szCs w:val="24"/>
          <w:lang w:bidi="ar-SA"/>
        </w:rPr>
        <w:t xml:space="preserve"> die mit dem Gewinn des Preises verbunden sind</w:t>
      </w:r>
      <w:r w:rsidR="00672AD6" w:rsidRPr="00672AD6">
        <w:rPr>
          <w:rFonts w:cs="Arial"/>
          <w:sz w:val="24"/>
          <w:szCs w:val="24"/>
          <w:lang w:bidi="ar-SA"/>
        </w:rPr>
        <w:t>,</w:t>
      </w:r>
      <w:r w:rsidRPr="00672AD6">
        <w:rPr>
          <w:rFonts w:cs="Arial"/>
          <w:sz w:val="24"/>
          <w:szCs w:val="24"/>
          <w:lang w:bidi="ar-SA"/>
        </w:rPr>
        <w:t xml:space="preserve"> </w:t>
      </w:r>
      <w:r w:rsidR="00672AD6" w:rsidRPr="00672AD6">
        <w:rPr>
          <w:rFonts w:cs="Arial"/>
          <w:sz w:val="24"/>
          <w:szCs w:val="24"/>
          <w:lang w:bidi="ar-SA"/>
        </w:rPr>
        <w:t xml:space="preserve">in diesem Jahr nicht eingelöst werden könnten. Dies betrifft </w:t>
      </w:r>
      <w:r w:rsidRPr="00672AD6">
        <w:rPr>
          <w:rFonts w:cs="Arial"/>
          <w:sz w:val="24"/>
          <w:szCs w:val="24"/>
          <w:lang w:bidi="ar-SA"/>
        </w:rPr>
        <w:t>insbesondere ein kostenloses Konferenzticket</w:t>
      </w:r>
      <w:r w:rsidR="00672AD6" w:rsidRPr="00672AD6">
        <w:rPr>
          <w:rFonts w:cs="Arial"/>
          <w:sz w:val="24"/>
          <w:szCs w:val="24"/>
          <w:lang w:bidi="ar-SA"/>
        </w:rPr>
        <w:t xml:space="preserve"> für die EMVA Business Conference</w:t>
      </w:r>
      <w:r w:rsidRPr="00672AD6">
        <w:rPr>
          <w:rFonts w:cs="Arial"/>
          <w:sz w:val="24"/>
          <w:szCs w:val="24"/>
          <w:lang w:bidi="ar-SA"/>
        </w:rPr>
        <w:t>, die Erstattung von Reis</w:t>
      </w:r>
      <w:r w:rsidR="00672AD6" w:rsidRPr="00672AD6">
        <w:rPr>
          <w:rFonts w:cs="Arial"/>
          <w:sz w:val="24"/>
          <w:szCs w:val="24"/>
          <w:lang w:bidi="ar-SA"/>
        </w:rPr>
        <w:t>ekosten und eine Präsentation der prämierten Arbeit auf der EMVA Business Conference</w:t>
      </w:r>
      <w:r w:rsidRPr="00672AD6">
        <w:rPr>
          <w:rFonts w:cs="Arial"/>
          <w:sz w:val="24"/>
          <w:szCs w:val="24"/>
          <w:lang w:bidi="ar-SA"/>
        </w:rPr>
        <w:t>.</w:t>
      </w:r>
      <w:r w:rsidRPr="002B4108">
        <w:rPr>
          <w:rFonts w:cs="Arial"/>
          <w:sz w:val="24"/>
          <w:szCs w:val="24"/>
          <w:lang w:bidi="ar-SA"/>
        </w:rPr>
        <w:t xml:space="preserve"> </w:t>
      </w:r>
    </w:p>
    <w:p w14:paraId="63150EF0" w14:textId="77777777" w:rsidR="007F1A39" w:rsidRPr="002B4108" w:rsidRDefault="007F1A39">
      <w:pPr>
        <w:spacing w:line="360" w:lineRule="auto"/>
        <w:rPr>
          <w:color w:val="000000"/>
          <w:sz w:val="16"/>
          <w:szCs w:val="16"/>
        </w:rPr>
      </w:pPr>
    </w:p>
    <w:p w14:paraId="39EAECB9" w14:textId="77777777" w:rsidR="0021346A" w:rsidRPr="002B4108" w:rsidRDefault="0021346A" w:rsidP="0021346A">
      <w:pPr>
        <w:spacing w:line="360" w:lineRule="auto"/>
        <w:rPr>
          <w:b/>
          <w:color w:val="000000"/>
          <w:sz w:val="18"/>
          <w:u w:val="single"/>
        </w:rPr>
      </w:pPr>
      <w:r w:rsidRPr="002B4108">
        <w:rPr>
          <w:b/>
          <w:color w:val="000000"/>
          <w:sz w:val="18"/>
          <w:u w:val="single"/>
        </w:rPr>
        <w:t xml:space="preserve">Über die European </w:t>
      </w:r>
      <w:proofErr w:type="spellStart"/>
      <w:r w:rsidRPr="002B4108">
        <w:rPr>
          <w:b/>
          <w:color w:val="000000"/>
          <w:sz w:val="18"/>
          <w:u w:val="single"/>
        </w:rPr>
        <w:t>Machine</w:t>
      </w:r>
      <w:proofErr w:type="spellEnd"/>
      <w:r w:rsidRPr="002B4108">
        <w:rPr>
          <w:b/>
          <w:color w:val="000000"/>
          <w:sz w:val="18"/>
          <w:u w:val="single"/>
        </w:rPr>
        <w:t xml:space="preserve"> Vision </w:t>
      </w:r>
      <w:proofErr w:type="spellStart"/>
      <w:r w:rsidRPr="002B4108">
        <w:rPr>
          <w:b/>
          <w:color w:val="000000"/>
          <w:sz w:val="18"/>
          <w:u w:val="single"/>
        </w:rPr>
        <w:t>Association</w:t>
      </w:r>
      <w:proofErr w:type="spellEnd"/>
      <w:r w:rsidRPr="002B4108">
        <w:rPr>
          <w:b/>
          <w:color w:val="000000"/>
          <w:sz w:val="18"/>
          <w:u w:val="single"/>
        </w:rPr>
        <w:t>:</w:t>
      </w:r>
    </w:p>
    <w:p w14:paraId="04883F64" w14:textId="77777777" w:rsidR="0021346A" w:rsidRPr="002B4108" w:rsidRDefault="0021346A" w:rsidP="0021346A">
      <w:pPr>
        <w:spacing w:line="360" w:lineRule="auto"/>
        <w:jc w:val="both"/>
        <w:rPr>
          <w:color w:val="000000"/>
          <w:sz w:val="18"/>
        </w:rPr>
      </w:pPr>
      <w:r w:rsidRPr="002B4108">
        <w:rPr>
          <w:color w:val="000000"/>
          <w:sz w:val="18"/>
        </w:rPr>
        <w:t xml:space="preserve">Die EMVA ist eine gemeinnützige Organisation, die allen offen steht. Sie wird von ihren Mitgliedern betrieben, die sich aus </w:t>
      </w:r>
    </w:p>
    <w:p w14:paraId="79F48C0F" w14:textId="3E6D1EBE" w:rsidR="007F1A39" w:rsidRPr="002B4108" w:rsidRDefault="0021346A" w:rsidP="000D0B6D">
      <w:pPr>
        <w:spacing w:line="360" w:lineRule="auto"/>
        <w:jc w:val="both"/>
      </w:pPr>
      <w:r w:rsidRPr="002B4108">
        <w:rPr>
          <w:color w:val="000000"/>
          <w:sz w:val="18"/>
        </w:rPr>
        <w:t>über 120 Unternehmen, Institute</w:t>
      </w:r>
      <w:r w:rsidR="00EC500B">
        <w:rPr>
          <w:color w:val="000000"/>
          <w:sz w:val="18"/>
        </w:rPr>
        <w:t>n</w:t>
      </w:r>
      <w:r w:rsidRPr="002B4108">
        <w:rPr>
          <w:color w:val="000000"/>
          <w:sz w:val="18"/>
        </w:rPr>
        <w:t xml:space="preserve"> und Organisationen aus Europa, Nordamerika und Asien zusammensetzen. Der Verband ist bestrebt, die Interessen seiner Mitglieder zu vertreten und die Bildverarbeitungsindustrie im Allgemeinen sowie darin die Zusammenarbeit und Standardisierung zu fördern. Die EMVA hostet mehrere für die Bildverarbeitungsbranche bedeutende Standards. Dazu zählt der </w:t>
      </w:r>
      <w:proofErr w:type="spellStart"/>
      <w:r w:rsidRPr="002B4108">
        <w:rPr>
          <w:color w:val="000000"/>
          <w:sz w:val="18"/>
        </w:rPr>
        <w:t>GenICam</w:t>
      </w:r>
      <w:proofErr w:type="spellEnd"/>
      <w:r w:rsidRPr="002B4108">
        <w:rPr>
          <w:color w:val="000000"/>
          <w:sz w:val="18"/>
        </w:rPr>
        <w:t xml:space="preserve">-Standard mit mehreren Modulen, der eine konsistente, geräteunabhängige Schnittstelle zur Bildverarbeitungs-Hardware gewährleistet. Der EMVA1288-Standard ermöglicht den Leistungsvergleich von Industriekameras. Neu eingeführt sind der Open </w:t>
      </w:r>
      <w:proofErr w:type="spellStart"/>
      <w:r w:rsidRPr="002B4108">
        <w:rPr>
          <w:color w:val="000000"/>
          <w:sz w:val="18"/>
        </w:rPr>
        <w:t>Optics</w:t>
      </w:r>
      <w:proofErr w:type="spellEnd"/>
      <w:r w:rsidRPr="002B4108">
        <w:rPr>
          <w:color w:val="000000"/>
          <w:sz w:val="18"/>
        </w:rPr>
        <w:t xml:space="preserve"> </w:t>
      </w:r>
      <w:proofErr w:type="spellStart"/>
      <w:r w:rsidRPr="002B4108">
        <w:rPr>
          <w:color w:val="000000"/>
          <w:sz w:val="18"/>
        </w:rPr>
        <w:t>Camera</w:t>
      </w:r>
      <w:proofErr w:type="spellEnd"/>
      <w:r w:rsidRPr="002B4108">
        <w:rPr>
          <w:color w:val="000000"/>
          <w:sz w:val="18"/>
        </w:rPr>
        <w:t xml:space="preserve"> Interface (OOCI)-Standard, der die Konnektivität von Kameraobjektiven innerhalb eines IBV-Systems behandelt, sowie die </w:t>
      </w:r>
      <w:proofErr w:type="spellStart"/>
      <w:r w:rsidRPr="002B4108">
        <w:rPr>
          <w:color w:val="000000"/>
          <w:sz w:val="18"/>
        </w:rPr>
        <w:t>emVISION</w:t>
      </w:r>
      <w:proofErr w:type="spellEnd"/>
      <w:r w:rsidRPr="002B4108">
        <w:rPr>
          <w:color w:val="000000"/>
          <w:sz w:val="18"/>
        </w:rPr>
        <w:t>-Initiative zur Standardisierung innerhalb von Embedded Vision-Systemen. Mehr Informationen zur EMVA unter www.emva.org.</w:t>
      </w:r>
    </w:p>
    <w:sectPr w:rsidR="007F1A39" w:rsidRPr="002B4108" w:rsidSect="00E4524A">
      <w:headerReference w:type="even" r:id="rId14"/>
      <w:headerReference w:type="default" r:id="rId15"/>
      <w:headerReference w:type="first" r:id="rId16"/>
      <w:type w:val="continuous"/>
      <w:pgSz w:w="11906" w:h="16838"/>
      <w:pgMar w:top="2977" w:right="707" w:bottom="1985" w:left="1418" w:header="1230" w:footer="188" w:gutter="0"/>
      <w:cols w:space="720"/>
      <w:formProt w:val="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65C034" w14:textId="77777777" w:rsidR="00622316" w:rsidRDefault="00622316">
      <w:r>
        <w:separator/>
      </w:r>
    </w:p>
  </w:endnote>
  <w:endnote w:type="continuationSeparator" w:id="0">
    <w:p w14:paraId="5C527ECE" w14:textId="77777777" w:rsidR="00622316" w:rsidRDefault="006223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rinda">
    <w:altName w:val="Vrinda"/>
    <w:panose1 w:val="00000400000000000000"/>
    <w:charset w:val="00"/>
    <w:family w:val="swiss"/>
    <w:pitch w:val="variable"/>
    <w:sig w:usb0="0001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584F5C" w14:textId="77777777" w:rsidR="007F1A39" w:rsidRDefault="001A03C1">
    <w:pPr>
      <w:tabs>
        <w:tab w:val="right" w:pos="9498"/>
      </w:tabs>
      <w:rPr>
        <w:sz w:val="16"/>
        <w:szCs w:val="16"/>
      </w:rPr>
    </w:pPr>
    <w:r>
      <w:rPr>
        <w:sz w:val="16"/>
        <w:szCs w:val="16"/>
      </w:rPr>
      <w:t xml:space="preserve"> </w:t>
    </w:r>
    <w:r>
      <w:rPr>
        <w:sz w:val="16"/>
        <w:szCs w:val="16"/>
      </w:rPr>
      <w:tab/>
    </w:r>
  </w:p>
  <w:tbl>
    <w:tblPr>
      <w:tblW w:w="9639" w:type="dxa"/>
      <w:tblCellMar>
        <w:left w:w="0" w:type="dxa"/>
        <w:right w:w="0" w:type="dxa"/>
      </w:tblCellMar>
      <w:tblLook w:val="0000" w:firstRow="0" w:lastRow="0" w:firstColumn="0" w:lastColumn="0" w:noHBand="0" w:noVBand="0"/>
    </w:tblPr>
    <w:tblGrid>
      <w:gridCol w:w="3213"/>
      <w:gridCol w:w="3449"/>
      <w:gridCol w:w="2977"/>
    </w:tblGrid>
    <w:tr w:rsidR="007F1A39" w14:paraId="75CFD181" w14:textId="77777777">
      <w:trPr>
        <w:trHeight w:val="20"/>
      </w:trPr>
      <w:tc>
        <w:tcPr>
          <w:tcW w:w="3213" w:type="dxa"/>
          <w:tcBorders>
            <w:top w:val="single" w:sz="4" w:space="0" w:color="0070C0"/>
          </w:tcBorders>
          <w:shd w:val="clear" w:color="auto" w:fill="auto"/>
        </w:tcPr>
        <w:p w14:paraId="21E95BA8" w14:textId="77777777" w:rsidR="007F1A39" w:rsidRDefault="007F1A39">
          <w:pPr>
            <w:rPr>
              <w:sz w:val="14"/>
              <w:szCs w:val="14"/>
              <w:lang w:val="it-IT"/>
            </w:rPr>
          </w:pPr>
        </w:p>
      </w:tc>
      <w:tc>
        <w:tcPr>
          <w:tcW w:w="3449" w:type="dxa"/>
          <w:tcBorders>
            <w:top w:val="single" w:sz="4" w:space="0" w:color="0070C0"/>
          </w:tcBorders>
          <w:shd w:val="clear" w:color="auto" w:fill="auto"/>
        </w:tcPr>
        <w:p w14:paraId="106E10B4" w14:textId="77777777" w:rsidR="007F1A39" w:rsidRDefault="007F1A39">
          <w:pPr>
            <w:rPr>
              <w:sz w:val="14"/>
              <w:szCs w:val="14"/>
              <w:lang w:val="en-US"/>
            </w:rPr>
          </w:pPr>
        </w:p>
      </w:tc>
      <w:tc>
        <w:tcPr>
          <w:tcW w:w="2977" w:type="dxa"/>
          <w:tcBorders>
            <w:top w:val="single" w:sz="4" w:space="0" w:color="0070C0"/>
          </w:tcBorders>
          <w:shd w:val="clear" w:color="auto" w:fill="auto"/>
        </w:tcPr>
        <w:p w14:paraId="6983869B" w14:textId="77777777" w:rsidR="007F1A39" w:rsidRDefault="007F1A39">
          <w:pPr>
            <w:tabs>
              <w:tab w:val="left" w:pos="1276"/>
            </w:tabs>
            <w:rPr>
              <w:sz w:val="14"/>
              <w:szCs w:val="14"/>
              <w:lang w:val="en-US"/>
            </w:rPr>
          </w:pPr>
        </w:p>
      </w:tc>
    </w:tr>
    <w:tr w:rsidR="007F1A39" w:rsidRPr="00DF21E9" w14:paraId="36D894FD" w14:textId="77777777">
      <w:tc>
        <w:tcPr>
          <w:tcW w:w="3213" w:type="dxa"/>
          <w:shd w:val="clear" w:color="auto" w:fill="auto"/>
        </w:tcPr>
        <w:p w14:paraId="40A542F7" w14:textId="77777777" w:rsidR="007F1A39" w:rsidRDefault="001A03C1">
          <w:pPr>
            <w:rPr>
              <w:sz w:val="14"/>
              <w:szCs w:val="14"/>
              <w:lang w:val="fr-FR"/>
            </w:rPr>
          </w:pPr>
          <w:r>
            <w:rPr>
              <w:sz w:val="14"/>
              <w:szCs w:val="14"/>
              <w:lang w:val="it-IT"/>
            </w:rPr>
            <w:t xml:space="preserve">EMVA </w:t>
          </w:r>
          <w:proofErr w:type="gramStart"/>
          <w:r>
            <w:rPr>
              <w:sz w:val="14"/>
              <w:szCs w:val="14"/>
              <w:lang w:val="it-IT"/>
            </w:rPr>
            <w:t xml:space="preserve">-  </w:t>
          </w:r>
          <w:proofErr w:type="spellStart"/>
          <w:r>
            <w:rPr>
              <w:sz w:val="14"/>
              <w:szCs w:val="14"/>
              <w:lang w:val="it-IT"/>
            </w:rPr>
            <w:t>European</w:t>
          </w:r>
          <w:proofErr w:type="spellEnd"/>
          <w:proofErr w:type="gramEnd"/>
          <w:r>
            <w:rPr>
              <w:sz w:val="14"/>
              <w:szCs w:val="14"/>
              <w:lang w:val="it-IT"/>
            </w:rPr>
            <w:t xml:space="preserve"> Machine Vision Association</w:t>
          </w:r>
          <w:r>
            <w:rPr>
              <w:sz w:val="14"/>
              <w:szCs w:val="14"/>
              <w:lang w:val="it-IT"/>
            </w:rPr>
            <w:br/>
          </w:r>
          <w:r>
            <w:rPr>
              <w:sz w:val="14"/>
              <w:szCs w:val="14"/>
              <w:lang w:val="fr-FR"/>
            </w:rPr>
            <w:t xml:space="preserve">Gran </w:t>
          </w:r>
          <w:proofErr w:type="spellStart"/>
          <w:r>
            <w:rPr>
              <w:sz w:val="14"/>
              <w:szCs w:val="14"/>
              <w:lang w:val="fr-FR"/>
            </w:rPr>
            <w:t>Vía</w:t>
          </w:r>
          <w:proofErr w:type="spellEnd"/>
          <w:r>
            <w:rPr>
              <w:sz w:val="14"/>
              <w:szCs w:val="14"/>
              <w:lang w:val="fr-FR"/>
            </w:rPr>
            <w:t xml:space="preserve"> de Carles III 84,</w:t>
          </w:r>
        </w:p>
        <w:p w14:paraId="1F06D65F" w14:textId="77777777" w:rsidR="007F1A39" w:rsidRDefault="001A03C1">
          <w:pPr>
            <w:rPr>
              <w:sz w:val="14"/>
              <w:szCs w:val="14"/>
              <w:lang w:val="en-US"/>
            </w:rPr>
          </w:pPr>
          <w:r>
            <w:rPr>
              <w:sz w:val="14"/>
              <w:szCs w:val="14"/>
              <w:lang w:val="en-US"/>
            </w:rPr>
            <w:t xml:space="preserve">3rd floor. </w:t>
          </w:r>
          <w:proofErr w:type="spellStart"/>
          <w:r>
            <w:rPr>
              <w:sz w:val="14"/>
              <w:szCs w:val="14"/>
              <w:lang w:val="en-US"/>
            </w:rPr>
            <w:t>Edificios</w:t>
          </w:r>
          <w:proofErr w:type="spellEnd"/>
          <w:r>
            <w:rPr>
              <w:sz w:val="14"/>
              <w:szCs w:val="14"/>
              <w:lang w:val="en-US"/>
            </w:rPr>
            <w:t xml:space="preserve"> Trade. </w:t>
          </w:r>
        </w:p>
        <w:p w14:paraId="645ACFC7" w14:textId="77777777" w:rsidR="007F1A39" w:rsidRDefault="001A03C1">
          <w:pPr>
            <w:rPr>
              <w:rFonts w:cs="Arial"/>
              <w:sz w:val="14"/>
              <w:lang w:val="en-US" w:bidi="ar-SA"/>
            </w:rPr>
          </w:pPr>
          <w:r>
            <w:rPr>
              <w:sz w:val="14"/>
              <w:szCs w:val="14"/>
              <w:lang w:val="en-US"/>
            </w:rPr>
            <w:t>08028 Barcelona</w:t>
          </w:r>
          <w:r>
            <w:rPr>
              <w:sz w:val="14"/>
              <w:szCs w:val="14"/>
              <w:lang w:val="en-US"/>
            </w:rPr>
            <w:br/>
            <w:t>Spain</w:t>
          </w:r>
          <w:r>
            <w:rPr>
              <w:rFonts w:cs="Arial"/>
              <w:sz w:val="14"/>
              <w:lang w:val="en-US" w:bidi="ar-SA"/>
            </w:rPr>
            <w:t xml:space="preserve"> </w:t>
          </w:r>
        </w:p>
      </w:tc>
      <w:tc>
        <w:tcPr>
          <w:tcW w:w="3449" w:type="dxa"/>
          <w:shd w:val="clear" w:color="auto" w:fill="auto"/>
        </w:tcPr>
        <w:p w14:paraId="0AE1FA42" w14:textId="77777777" w:rsidR="007F1A39" w:rsidRDefault="001A03C1" w:rsidP="0021346A">
          <w:pPr>
            <w:tabs>
              <w:tab w:val="left" w:pos="756"/>
            </w:tabs>
            <w:rPr>
              <w:rFonts w:cs="Arial"/>
              <w:sz w:val="14"/>
              <w:szCs w:val="14"/>
              <w:lang w:bidi="ar-SA"/>
            </w:rPr>
          </w:pPr>
          <w:r w:rsidRPr="00AC69A4">
            <w:rPr>
              <w:sz w:val="14"/>
              <w:szCs w:val="14"/>
              <w:lang w:val="en-US"/>
            </w:rPr>
            <w:br/>
          </w:r>
          <w:r w:rsidRPr="00AC69A4">
            <w:rPr>
              <w:sz w:val="14"/>
              <w:szCs w:val="14"/>
              <w:lang w:val="en-US"/>
            </w:rPr>
            <w:br/>
          </w:r>
          <w:r w:rsidRPr="00AC69A4">
            <w:rPr>
              <w:sz w:val="14"/>
              <w:szCs w:val="14"/>
              <w:lang w:val="en-US"/>
            </w:rPr>
            <w:br/>
          </w:r>
          <w:r w:rsidR="0021346A">
            <w:rPr>
              <w:sz w:val="14"/>
              <w:szCs w:val="14"/>
            </w:rPr>
            <w:t>VAT ID</w:t>
          </w:r>
          <w:r w:rsidR="0021346A">
            <w:rPr>
              <w:sz w:val="14"/>
              <w:szCs w:val="14"/>
            </w:rPr>
            <w:tab/>
            <w:t>ES-G65854242</w:t>
          </w:r>
        </w:p>
      </w:tc>
      <w:tc>
        <w:tcPr>
          <w:tcW w:w="2977" w:type="dxa"/>
          <w:shd w:val="clear" w:color="auto" w:fill="auto"/>
        </w:tcPr>
        <w:p w14:paraId="1A4A7E36" w14:textId="77777777" w:rsidR="007F1A39" w:rsidRDefault="001A03C1" w:rsidP="0021346A">
          <w:pPr>
            <w:tabs>
              <w:tab w:val="left" w:pos="1371"/>
            </w:tabs>
            <w:rPr>
              <w:sz w:val="14"/>
              <w:szCs w:val="14"/>
              <w:lang w:val="en-GB"/>
            </w:rPr>
          </w:pPr>
          <w:r>
            <w:rPr>
              <w:sz w:val="14"/>
              <w:szCs w:val="14"/>
              <w:lang w:val="en-US"/>
            </w:rPr>
            <w:t>President</w:t>
          </w:r>
          <w:r>
            <w:rPr>
              <w:sz w:val="14"/>
              <w:szCs w:val="14"/>
              <w:lang w:val="en-GB"/>
            </w:rPr>
            <w:tab/>
          </w:r>
          <w:r w:rsidR="0021346A">
            <w:rPr>
              <w:sz w:val="14"/>
              <w:szCs w:val="14"/>
              <w:lang w:val="en-US"/>
            </w:rPr>
            <w:t>Dr. Chris Yates</w:t>
          </w:r>
          <w:r>
            <w:rPr>
              <w:sz w:val="14"/>
              <w:szCs w:val="14"/>
              <w:lang w:val="en-US"/>
            </w:rPr>
            <w:br/>
            <w:t>General Secretary</w:t>
          </w:r>
          <w:r>
            <w:rPr>
              <w:sz w:val="14"/>
              <w:szCs w:val="14"/>
              <w:lang w:val="en-GB"/>
            </w:rPr>
            <w:tab/>
            <w:t xml:space="preserve">Thomas </w:t>
          </w:r>
          <w:proofErr w:type="spellStart"/>
          <w:r>
            <w:rPr>
              <w:sz w:val="14"/>
              <w:szCs w:val="14"/>
              <w:lang w:val="en-GB"/>
            </w:rPr>
            <w:t>Lübkemeier</w:t>
          </w:r>
          <w:proofErr w:type="spellEnd"/>
          <w:r>
            <w:rPr>
              <w:sz w:val="14"/>
              <w:szCs w:val="14"/>
              <w:lang w:val="en-GB"/>
            </w:rPr>
            <w:br/>
          </w:r>
          <w:r>
            <w:rPr>
              <w:sz w:val="14"/>
              <w:szCs w:val="14"/>
              <w:lang w:val="en-GB"/>
            </w:rPr>
            <w:br/>
            <w:t>E-mail</w:t>
          </w:r>
          <w:r>
            <w:rPr>
              <w:sz w:val="14"/>
              <w:szCs w:val="14"/>
              <w:lang w:val="en-GB"/>
            </w:rPr>
            <w:tab/>
            <w:t>info@emva.org</w:t>
          </w:r>
          <w:r>
            <w:rPr>
              <w:sz w:val="14"/>
              <w:szCs w:val="14"/>
              <w:lang w:val="en-GB"/>
            </w:rPr>
            <w:br/>
            <w:t>Internet</w:t>
          </w:r>
          <w:r>
            <w:rPr>
              <w:sz w:val="14"/>
              <w:szCs w:val="14"/>
              <w:lang w:val="en-GB"/>
            </w:rPr>
            <w:tab/>
            <w:t>www.emva.org</w:t>
          </w:r>
        </w:p>
      </w:tc>
    </w:tr>
  </w:tbl>
  <w:p w14:paraId="2DD890AB" w14:textId="77777777" w:rsidR="007F1A39" w:rsidRDefault="007F1A39">
    <w:pPr>
      <w:rPr>
        <w:sz w:val="16"/>
        <w:szCs w:val="16"/>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4E9861" w14:textId="77777777" w:rsidR="00622316" w:rsidRDefault="00622316">
      <w:r>
        <w:separator/>
      </w:r>
    </w:p>
  </w:footnote>
  <w:footnote w:type="continuationSeparator" w:id="0">
    <w:p w14:paraId="0523231A" w14:textId="77777777" w:rsidR="00622316" w:rsidRDefault="006223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076E96" w14:textId="6D454B25" w:rsidR="000142D0" w:rsidRDefault="000142D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89C68A" w14:textId="1660AE66" w:rsidR="000142D0" w:rsidRDefault="000142D0">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6FAC73" w14:textId="4D5C696D" w:rsidR="007F1A39" w:rsidRDefault="001A03C1" w:rsidP="00E37929">
    <w:pPr>
      <w:pStyle w:val="Kopfzeile"/>
    </w:pPr>
    <w:r>
      <w:rPr>
        <w:noProof/>
        <w:lang w:bidi="ar-SA"/>
      </w:rPr>
      <w:drawing>
        <wp:anchor distT="0" distB="0" distL="114300" distR="114300" simplePos="0" relativeHeight="251656192" behindDoc="0" locked="0" layoutInCell="1" allowOverlap="1" wp14:anchorId="78275B86" wp14:editId="18EF11E7">
          <wp:simplePos x="0" y="0"/>
          <wp:positionH relativeFrom="column">
            <wp:posOffset>4104005</wp:posOffset>
          </wp:positionH>
          <wp:positionV relativeFrom="paragraph">
            <wp:posOffset>-574040</wp:posOffset>
          </wp:positionV>
          <wp:extent cx="2049145" cy="1176655"/>
          <wp:effectExtent l="0" t="0" r="0" b="0"/>
          <wp:wrapTight wrapText="bothSides">
            <wp:wrapPolygon edited="0">
              <wp:start x="-241" y="0"/>
              <wp:lineTo x="-241" y="21282"/>
              <wp:lineTo x="21683" y="21282"/>
              <wp:lineTo x="21683" y="0"/>
              <wp:lineTo x="-241" y="0"/>
            </wp:wrapPolygon>
          </wp:wrapTight>
          <wp:docPr id="3"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descr="emva_logo"/>
                  <pic:cNvPicPr>
                    <a:picLocks noChangeAspect="1" noChangeArrowheads="1"/>
                  </pic:cNvPicPr>
                </pic:nvPicPr>
                <pic:blipFill>
                  <a:blip r:embed="rId1"/>
                  <a:stretch>
                    <a:fillRect/>
                  </a:stretch>
                </pic:blipFill>
                <pic:spPr bwMode="auto">
                  <a:xfrm>
                    <a:off x="0" y="0"/>
                    <a:ext cx="2049145" cy="1176655"/>
                  </a:xfrm>
                  <a:prstGeom prst="rect">
                    <a:avLst/>
                  </a:prstGeom>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0B1B9C" w14:textId="61DE4862" w:rsidR="000142D0" w:rsidRDefault="000142D0">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7D7F70" w14:textId="278BD02A" w:rsidR="00E4524A" w:rsidRPr="00E4524A" w:rsidRDefault="00E4524A" w:rsidP="00E4524A">
    <w:pPr>
      <w:pStyle w:val="Kopfzeile"/>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F00644" w14:textId="160F3E86" w:rsidR="000142D0" w:rsidRDefault="000142D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035B22"/>
    <w:multiLevelType w:val="hybridMultilevel"/>
    <w:tmpl w:val="88B87EA6"/>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 w15:restartNumberingAfterBreak="0">
    <w:nsid w:val="1EEF7E40"/>
    <w:multiLevelType w:val="hybridMultilevel"/>
    <w:tmpl w:val="E598876C"/>
    <w:lvl w:ilvl="0" w:tplc="EC0647C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C8367B0"/>
    <w:multiLevelType w:val="multilevel"/>
    <w:tmpl w:val="55FE6A2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15:restartNumberingAfterBreak="0">
    <w:nsid w:val="3EA03504"/>
    <w:multiLevelType w:val="hybridMultilevel"/>
    <w:tmpl w:val="87D687A0"/>
    <w:lvl w:ilvl="0" w:tplc="25826CE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C8F5A63"/>
    <w:multiLevelType w:val="multilevel"/>
    <w:tmpl w:val="A7364556"/>
    <w:lvl w:ilvl="0">
      <w:start w:val="1"/>
      <w:numFmt w:val="bullet"/>
      <w:lvlText w:val=""/>
      <w:lvlJc w:val="left"/>
      <w:pPr>
        <w:tabs>
          <w:tab w:val="num" w:pos="720"/>
        </w:tabs>
        <w:ind w:left="720" w:hanging="360"/>
      </w:pPr>
      <w:rPr>
        <w:rFonts w:ascii="Wingdings" w:hAnsi="Wingdings" w:cs="Wingdings" w:hint="default"/>
        <w:sz w:val="24"/>
        <w:szCs w:val="24"/>
        <w:lang w:val="de-DE" w:bidi="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4E4B4C26"/>
    <w:multiLevelType w:val="hybridMultilevel"/>
    <w:tmpl w:val="3050D7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5"/>
  </w:num>
  <w:num w:numId="4">
    <w:abstractNumId w:val="1"/>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F1A39"/>
    <w:rsid w:val="000142D0"/>
    <w:rsid w:val="00072E07"/>
    <w:rsid w:val="000D0B6D"/>
    <w:rsid w:val="000F77A4"/>
    <w:rsid w:val="0012567C"/>
    <w:rsid w:val="00126EB5"/>
    <w:rsid w:val="001372AD"/>
    <w:rsid w:val="00147CC2"/>
    <w:rsid w:val="001A03C1"/>
    <w:rsid w:val="001B6103"/>
    <w:rsid w:val="001F245B"/>
    <w:rsid w:val="0021346A"/>
    <w:rsid w:val="002B4108"/>
    <w:rsid w:val="003B2BB8"/>
    <w:rsid w:val="003E4D03"/>
    <w:rsid w:val="00424692"/>
    <w:rsid w:val="00480026"/>
    <w:rsid w:val="00490462"/>
    <w:rsid w:val="004C4EB2"/>
    <w:rsid w:val="005A25D2"/>
    <w:rsid w:val="005A65B4"/>
    <w:rsid w:val="005B2EEE"/>
    <w:rsid w:val="00622316"/>
    <w:rsid w:val="00627D93"/>
    <w:rsid w:val="00672AD6"/>
    <w:rsid w:val="0068495F"/>
    <w:rsid w:val="007578D3"/>
    <w:rsid w:val="007F1A39"/>
    <w:rsid w:val="0095024F"/>
    <w:rsid w:val="00981796"/>
    <w:rsid w:val="009D3367"/>
    <w:rsid w:val="00A25E93"/>
    <w:rsid w:val="00A3006F"/>
    <w:rsid w:val="00A35B06"/>
    <w:rsid w:val="00A72A68"/>
    <w:rsid w:val="00AC69A4"/>
    <w:rsid w:val="00B031D1"/>
    <w:rsid w:val="00B8000C"/>
    <w:rsid w:val="00B8137D"/>
    <w:rsid w:val="00BF2680"/>
    <w:rsid w:val="00BF7071"/>
    <w:rsid w:val="00C0538E"/>
    <w:rsid w:val="00C060ED"/>
    <w:rsid w:val="00C23E93"/>
    <w:rsid w:val="00C60FDD"/>
    <w:rsid w:val="00C71B48"/>
    <w:rsid w:val="00D53761"/>
    <w:rsid w:val="00D62CC4"/>
    <w:rsid w:val="00D845D2"/>
    <w:rsid w:val="00DC7C88"/>
    <w:rsid w:val="00DE68FD"/>
    <w:rsid w:val="00DF21E9"/>
    <w:rsid w:val="00DF3194"/>
    <w:rsid w:val="00E37929"/>
    <w:rsid w:val="00E440AA"/>
    <w:rsid w:val="00E4524A"/>
    <w:rsid w:val="00EC500B"/>
    <w:rsid w:val="00F2232F"/>
    <w:rsid w:val="00F254B1"/>
    <w:rsid w:val="00F37EEB"/>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78430D"/>
  <w15:docId w15:val="{C916B140-1EEB-434E-8C7B-D17C54F836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qFormat/>
    <w:rsid w:val="00D83812"/>
    <w:rPr>
      <w:rFonts w:ascii="Arial" w:hAnsi="Arial"/>
    </w:rPr>
  </w:style>
  <w:style w:type="character" w:styleId="Zeilennummer">
    <w:name w:val="line number"/>
    <w:qFormat/>
    <w:rsid w:val="00D83812"/>
    <w:rPr>
      <w:rFonts w:ascii="Arial" w:hAnsi="Arial"/>
    </w:rPr>
  </w:style>
  <w:style w:type="character" w:styleId="Fett">
    <w:name w:val="Strong"/>
    <w:qFormat/>
    <w:rsid w:val="00D83812"/>
    <w:rPr>
      <w:rFonts w:ascii="Arial" w:hAnsi="Arial"/>
      <w:b/>
      <w:bCs/>
    </w:rPr>
  </w:style>
  <w:style w:type="character" w:customStyle="1" w:styleId="KopfzeileZchn">
    <w:name w:val="Kopfzeile Zchn"/>
    <w:link w:val="Kopfzeile"/>
    <w:qFormat/>
    <w:rsid w:val="00E37929"/>
    <w:rPr>
      <w:rFonts w:ascii="Arial" w:hAnsi="Arial" w:cs="Vrinda"/>
      <w:sz w:val="22"/>
      <w:szCs w:val="22"/>
      <w:lang w:bidi="as-IN"/>
    </w:rPr>
  </w:style>
  <w:style w:type="character" w:customStyle="1" w:styleId="SprechblasentextZchn">
    <w:name w:val="Sprechblasentext Zchn"/>
    <w:basedOn w:val="Absatz-Standardschriftart"/>
    <w:link w:val="Sprechblasentext"/>
    <w:qFormat/>
    <w:rsid w:val="0072457C"/>
    <w:rPr>
      <w:rFonts w:ascii="Tahoma" w:hAnsi="Tahoma" w:cs="Tahoma"/>
      <w:sz w:val="16"/>
      <w:lang w:bidi="as-IN"/>
    </w:rPr>
  </w:style>
  <w:style w:type="character" w:customStyle="1" w:styleId="Internetverknpfung">
    <w:name w:val="Internetverknüpfung"/>
    <w:basedOn w:val="Absatz-Standardschriftart"/>
    <w:rsid w:val="005C0EB8"/>
    <w:rPr>
      <w:color w:val="0000FF" w:themeColor="hyperlink"/>
      <w:u w:val="single"/>
    </w:rPr>
  </w:style>
  <w:style w:type="character" w:styleId="Platzhaltertext">
    <w:name w:val="Placeholder Text"/>
    <w:basedOn w:val="Absatz-Standardschriftart"/>
    <w:uiPriority w:val="99"/>
    <w:semiHidden/>
    <w:qFormat/>
    <w:rsid w:val="00C56ED1"/>
    <w:rPr>
      <w:color w:val="808080"/>
    </w:rPr>
  </w:style>
  <w:style w:type="character" w:customStyle="1" w:styleId="ListLabel1">
    <w:name w:val="ListLabel 1"/>
    <w:qFormat/>
    <w:rPr>
      <w:color w:val="333333"/>
    </w:rPr>
  </w:style>
  <w:style w:type="character" w:customStyle="1" w:styleId="ListLabel2">
    <w:name w:val="ListLabel 2"/>
    <w:qFormat/>
    <w:rPr>
      <w:rFonts w:cs="Wingdings"/>
      <w:sz w:val="24"/>
      <w:szCs w:val="24"/>
      <w:lang w:val="de-DE" w:bidi="ar-SA"/>
    </w:rPr>
  </w:style>
  <w:style w:type="character" w:customStyle="1" w:styleId="ListLabel3">
    <w:name w:val="ListLabel 3"/>
    <w:qFormat/>
    <w:rPr>
      <w:rFonts w:cs="Arial"/>
      <w:color w:val="auto"/>
      <w:sz w:val="24"/>
      <w:szCs w:val="24"/>
      <w:lang w:val="en-US" w:bidi="ar-SA"/>
    </w:rPr>
  </w:style>
  <w:style w:type="character" w:customStyle="1" w:styleId="ListLabel4">
    <w:name w:val="ListLabel 4"/>
    <w:qFormat/>
    <w:rPr>
      <w:rFonts w:cs="Arial"/>
      <w:sz w:val="24"/>
      <w:szCs w:val="24"/>
      <w:highlight w:val="yellow"/>
      <w:lang w:bidi="ar-SA"/>
    </w:rPr>
  </w:style>
  <w:style w:type="character" w:customStyle="1" w:styleId="ListLabel5">
    <w:name w:val="ListLabel 5"/>
    <w:qFormat/>
    <w:rPr>
      <w:rFonts w:cs="Arial"/>
      <w:color w:val="auto"/>
      <w:sz w:val="24"/>
      <w:szCs w:val="24"/>
      <w:lang w:bidi="ar-SA"/>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Makrotext">
    <w:name w:val="macro"/>
    <w:semiHidden/>
    <w:qFormat/>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sz w:val="22"/>
      <w:lang w:bidi="as-IN"/>
    </w:rPr>
  </w:style>
  <w:style w:type="paragraph" w:styleId="NurText">
    <w:name w:val="Plain Text"/>
    <w:basedOn w:val="Standard"/>
    <w:qFormat/>
    <w:rsid w:val="00D83812"/>
  </w:style>
  <w:style w:type="paragraph" w:customStyle="1" w:styleId="Formatvorlage1">
    <w:name w:val="Formatvorlage1"/>
    <w:basedOn w:val="NurText"/>
    <w:qFormat/>
    <w:rsid w:val="00D83812"/>
  </w:style>
  <w:style w:type="paragraph" w:styleId="Kopfzeile">
    <w:name w:val="header"/>
    <w:basedOn w:val="Standard"/>
    <w:link w:val="KopfzeileZchn"/>
    <w:rsid w:val="00E37929"/>
    <w:pPr>
      <w:tabs>
        <w:tab w:val="center" w:pos="4536"/>
        <w:tab w:val="right" w:pos="9072"/>
      </w:tabs>
    </w:pPr>
  </w:style>
  <w:style w:type="paragraph" w:styleId="Fuzeile">
    <w:name w:val="footer"/>
    <w:basedOn w:val="Standard"/>
    <w:rsid w:val="00D83812"/>
    <w:pPr>
      <w:tabs>
        <w:tab w:val="center" w:pos="4536"/>
        <w:tab w:val="right" w:pos="9072"/>
      </w:tabs>
    </w:pPr>
  </w:style>
  <w:style w:type="paragraph" w:styleId="Sprechblasentext">
    <w:name w:val="Balloon Text"/>
    <w:basedOn w:val="Standard"/>
    <w:link w:val="SprechblasentextZchn"/>
    <w:qFormat/>
    <w:rsid w:val="0072457C"/>
    <w:rPr>
      <w:rFonts w:ascii="Tahoma" w:hAnsi="Tahoma" w:cs="Tahoma"/>
      <w:sz w:val="16"/>
      <w:szCs w:val="20"/>
    </w:rPr>
  </w:style>
  <w:style w:type="paragraph" w:styleId="berarbeitung">
    <w:name w:val="Revision"/>
    <w:uiPriority w:val="99"/>
    <w:semiHidden/>
    <w:qFormat/>
    <w:rsid w:val="00D76750"/>
    <w:rPr>
      <w:rFonts w:ascii="Arial" w:hAnsi="Arial" w:cs="Vrinda"/>
      <w:sz w:val="22"/>
      <w:szCs w:val="28"/>
      <w:lang w:bidi="as-IN"/>
    </w:rPr>
  </w:style>
  <w:style w:type="paragraph" w:customStyle="1" w:styleId="Rahmeninhalt">
    <w:name w:val="Rahmeninhalt"/>
    <w:basedOn w:val="Standard"/>
    <w:qFormat/>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nhideWhenUsed/>
    <w:rsid w:val="0021346A"/>
    <w:rPr>
      <w:color w:val="0000FF" w:themeColor="hyperlink"/>
      <w:u w:val="single"/>
    </w:rPr>
  </w:style>
  <w:style w:type="character" w:styleId="BesuchterLink">
    <w:name w:val="FollowedHyperlink"/>
    <w:basedOn w:val="Absatz-Standardschriftart"/>
    <w:semiHidden/>
    <w:unhideWhenUsed/>
    <w:rsid w:val="0021346A"/>
    <w:rPr>
      <w:color w:val="800080" w:themeColor="followedHyperlink"/>
      <w:u w:val="single"/>
    </w:rPr>
  </w:style>
  <w:style w:type="paragraph" w:styleId="Listenabsatz">
    <w:name w:val="List Paragraph"/>
    <w:basedOn w:val="Standard"/>
    <w:uiPriority w:val="34"/>
    <w:qFormat/>
    <w:rsid w:val="00424692"/>
    <w:pPr>
      <w:ind w:left="720"/>
      <w:contextualSpacing/>
    </w:pPr>
    <w:rPr>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7599343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emva.org"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usiness-conference-emva.org"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D4AFFF8-3E11-4FF6-9D21-349184CED3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543</Words>
  <Characters>3424</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VDMA</Company>
  <LinksUpToDate>false</LinksUpToDate>
  <CharactersWithSpaces>3960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 Lübkemeier</dc:creator>
  <cp:lastModifiedBy>Henning</cp:lastModifiedBy>
  <cp:revision>6</cp:revision>
  <cp:lastPrinted>2018-06-05T08:06:00Z</cp:lastPrinted>
  <dcterms:created xsi:type="dcterms:W3CDTF">2020-04-14T16:40:00Z</dcterms:created>
  <dcterms:modified xsi:type="dcterms:W3CDTF">2020-04-14T16:58:00Z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VDMA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